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BA1E" w14:textId="4F749777" w:rsidR="00C85A37" w:rsidRPr="000825E2" w:rsidRDefault="00C85A37">
      <w:pPr>
        <w:rPr>
          <w:b/>
          <w:bCs/>
        </w:rPr>
      </w:pPr>
      <w:r w:rsidRPr="000825E2">
        <w:rPr>
          <w:b/>
          <w:bCs/>
        </w:rPr>
        <w:t xml:space="preserve">NOTICE OF OFFICES TO BE ELECTED AT THE 2026 STATE GENERAL ELECTION FOR WHICH CANDIDATES FILE WITH THE </w:t>
      </w:r>
      <w:r w:rsidRPr="000825E2">
        <w:rPr>
          <w:b/>
          <w:bCs/>
        </w:rPr>
        <w:t xml:space="preserve">HOUSTON </w:t>
      </w:r>
      <w:r w:rsidRPr="000825E2">
        <w:rPr>
          <w:b/>
          <w:bCs/>
        </w:rPr>
        <w:t>COUNTY AUDITOR/TREASURER</w:t>
      </w:r>
    </w:p>
    <w:p w14:paraId="7AC29AAC" w14:textId="77777777" w:rsidR="00C85A37" w:rsidRDefault="00C85A37">
      <w:r w:rsidRPr="00C85A37">
        <w:t xml:space="preserve"> Notice is hereby given that a General Election will be held on Tuesday, November 3, 2026 for the purpose of electing candidates for the offices listed below. The filing period for these offices begins at 8:00 a.m. on Tuesday, May 19, 2026 and ends at 5:00 p.m. on Tuesday, June 2, 2026. Note: Filing offices will be closed Monday, May 25, 2026 in observance of Memorial Day. </w:t>
      </w:r>
    </w:p>
    <w:p w14:paraId="7F226754" w14:textId="77777777" w:rsidR="00C85A37" w:rsidRDefault="00C85A37">
      <w:r w:rsidRPr="00C85A37">
        <w:t xml:space="preserve">The place of filing for County Offices and Soil and Water Supervisor is the </w:t>
      </w:r>
      <w:r>
        <w:t xml:space="preserve">Houston </w:t>
      </w:r>
      <w:r w:rsidRPr="00C85A37">
        <w:t xml:space="preserve">County Auditor/Treasurer’s Office, </w:t>
      </w:r>
      <w:r>
        <w:t xml:space="preserve">304 S. Marshall Street, Caledonia, MN  55921. </w:t>
      </w:r>
    </w:p>
    <w:p w14:paraId="4E0B40F1" w14:textId="77777777" w:rsidR="00C85A37" w:rsidRDefault="00C85A37">
      <w:r w:rsidRPr="00C85A37">
        <w:t xml:space="preserve">The place of filing for the Federal Offices is with the Office of the Secretary of State, Veteran Services Building, 20 West 12th Street, St. Paul, MN 55155. </w:t>
      </w:r>
    </w:p>
    <w:p w14:paraId="162BE2ED" w14:textId="77777777" w:rsidR="00C85A37" w:rsidRDefault="00C85A37">
      <w:r w:rsidRPr="00C85A37">
        <w:t xml:space="preserve">The place of filing for State Offices is with the Office of the Secretary of State or with the county auditor of the county in which the candidate resides. </w:t>
      </w:r>
    </w:p>
    <w:p w14:paraId="0FC62A16" w14:textId="77777777" w:rsidR="00C85A37" w:rsidRPr="000825E2" w:rsidRDefault="00C85A37">
      <w:pPr>
        <w:rPr>
          <w:b/>
          <w:bCs/>
          <w:u w:val="single"/>
        </w:rPr>
      </w:pPr>
      <w:r w:rsidRPr="000825E2">
        <w:rPr>
          <w:b/>
          <w:bCs/>
          <w:u w:val="single"/>
        </w:rPr>
        <w:t>FEDERAL OFFICES</w:t>
      </w:r>
    </w:p>
    <w:p w14:paraId="5735F52F" w14:textId="39E7B07A" w:rsidR="00C85A37" w:rsidRDefault="00C85A37" w:rsidP="000825E2">
      <w:pPr>
        <w:pStyle w:val="ListParagraph"/>
        <w:numPr>
          <w:ilvl w:val="0"/>
          <w:numId w:val="5"/>
        </w:numPr>
      </w:pPr>
      <w:r w:rsidRPr="00C85A37">
        <w:t xml:space="preserve">United States Senator (1) </w:t>
      </w:r>
    </w:p>
    <w:p w14:paraId="02405400" w14:textId="77777777" w:rsidR="00C85A37" w:rsidRDefault="00C85A37" w:rsidP="000825E2">
      <w:pPr>
        <w:pStyle w:val="ListParagraph"/>
        <w:numPr>
          <w:ilvl w:val="0"/>
          <w:numId w:val="5"/>
        </w:numPr>
      </w:pPr>
      <w:r w:rsidRPr="00C85A37">
        <w:t xml:space="preserve">United States Representative- District 1 (One office per district) </w:t>
      </w:r>
    </w:p>
    <w:p w14:paraId="3DEE4ADA" w14:textId="77777777" w:rsidR="00C85A37" w:rsidRPr="000825E2" w:rsidRDefault="00C85A37">
      <w:pPr>
        <w:rPr>
          <w:b/>
          <w:bCs/>
          <w:u w:val="single"/>
        </w:rPr>
      </w:pPr>
      <w:r w:rsidRPr="000825E2">
        <w:rPr>
          <w:b/>
          <w:bCs/>
          <w:u w:val="single"/>
        </w:rPr>
        <w:t>STATE OFFICES</w:t>
      </w:r>
    </w:p>
    <w:p w14:paraId="7D942702" w14:textId="46E3A0D9" w:rsidR="00C85A37" w:rsidRPr="000825E2" w:rsidRDefault="00C85A37">
      <w:pPr>
        <w:rPr>
          <w:b/>
          <w:bCs/>
          <w:u w:val="single"/>
        </w:rPr>
      </w:pPr>
      <w:r w:rsidRPr="000825E2">
        <w:rPr>
          <w:b/>
          <w:bCs/>
          <w:u w:val="single"/>
        </w:rPr>
        <w:t>LEGISLATIVE OFFICES</w:t>
      </w:r>
    </w:p>
    <w:p w14:paraId="3037B2FE" w14:textId="77777777" w:rsidR="00C85A37" w:rsidRDefault="00C85A37" w:rsidP="000825E2">
      <w:pPr>
        <w:pStyle w:val="ListParagraph"/>
        <w:numPr>
          <w:ilvl w:val="0"/>
          <w:numId w:val="6"/>
        </w:numPr>
      </w:pPr>
      <w:r w:rsidRPr="00C85A37">
        <w:t xml:space="preserve">State Senator District 26 (One office per district) </w:t>
      </w:r>
    </w:p>
    <w:p w14:paraId="504C126B" w14:textId="77777777" w:rsidR="00C85A37" w:rsidRDefault="00C85A37" w:rsidP="000825E2">
      <w:pPr>
        <w:pStyle w:val="ListParagraph"/>
        <w:numPr>
          <w:ilvl w:val="0"/>
          <w:numId w:val="6"/>
        </w:numPr>
      </w:pPr>
      <w:r w:rsidRPr="00C85A37">
        <w:t xml:space="preserve">State Representative District 26B (One office per district) </w:t>
      </w:r>
    </w:p>
    <w:p w14:paraId="61980F64" w14:textId="77777777" w:rsidR="00C85A37" w:rsidRPr="000825E2" w:rsidRDefault="00C85A37">
      <w:pPr>
        <w:rPr>
          <w:b/>
          <w:bCs/>
          <w:u w:val="single"/>
        </w:rPr>
      </w:pPr>
      <w:r w:rsidRPr="000825E2">
        <w:rPr>
          <w:b/>
          <w:bCs/>
          <w:u w:val="single"/>
        </w:rPr>
        <w:t xml:space="preserve">STATE EXECUTIVE OFFICES </w:t>
      </w:r>
    </w:p>
    <w:p w14:paraId="2C59320D" w14:textId="77777777" w:rsidR="00C85A37" w:rsidRDefault="00C85A37" w:rsidP="000825E2">
      <w:pPr>
        <w:pStyle w:val="ListParagraph"/>
        <w:numPr>
          <w:ilvl w:val="0"/>
          <w:numId w:val="7"/>
        </w:numPr>
      </w:pPr>
      <w:r w:rsidRPr="00C85A37">
        <w:t>Governor and Lieutenant Governor</w:t>
      </w:r>
    </w:p>
    <w:p w14:paraId="02F40B46" w14:textId="77777777" w:rsidR="00C85A37" w:rsidRDefault="00C85A37" w:rsidP="000825E2">
      <w:pPr>
        <w:pStyle w:val="ListParagraph"/>
        <w:numPr>
          <w:ilvl w:val="0"/>
          <w:numId w:val="7"/>
        </w:numPr>
      </w:pPr>
      <w:r w:rsidRPr="00C85A37">
        <w:t>Secretary of State</w:t>
      </w:r>
    </w:p>
    <w:p w14:paraId="75A1B8B5" w14:textId="77777777" w:rsidR="00C85A37" w:rsidRDefault="00C85A37" w:rsidP="000825E2">
      <w:pPr>
        <w:pStyle w:val="ListParagraph"/>
        <w:numPr>
          <w:ilvl w:val="0"/>
          <w:numId w:val="7"/>
        </w:numPr>
      </w:pPr>
      <w:r w:rsidRPr="00C85A37">
        <w:t xml:space="preserve">State Auditor </w:t>
      </w:r>
    </w:p>
    <w:p w14:paraId="74B1F506" w14:textId="77777777" w:rsidR="00C85A37" w:rsidRDefault="00C85A37" w:rsidP="000825E2">
      <w:pPr>
        <w:pStyle w:val="ListParagraph"/>
        <w:numPr>
          <w:ilvl w:val="0"/>
          <w:numId w:val="7"/>
        </w:numPr>
      </w:pPr>
      <w:r w:rsidRPr="00C85A37">
        <w:t xml:space="preserve">Attorney General </w:t>
      </w:r>
    </w:p>
    <w:p w14:paraId="49D2A459" w14:textId="77777777" w:rsidR="00C85A37" w:rsidRPr="000825E2" w:rsidRDefault="00C85A37">
      <w:pPr>
        <w:rPr>
          <w:b/>
          <w:bCs/>
          <w:u w:val="single"/>
        </w:rPr>
      </w:pPr>
      <w:r w:rsidRPr="000825E2">
        <w:rPr>
          <w:b/>
          <w:bCs/>
          <w:u w:val="single"/>
        </w:rPr>
        <w:t xml:space="preserve">JUDICIAL OFFICES </w:t>
      </w:r>
    </w:p>
    <w:p w14:paraId="2D782EC9" w14:textId="77777777" w:rsidR="00C85A37" w:rsidRPr="000825E2" w:rsidRDefault="00C85A37" w:rsidP="000825E2">
      <w:pPr>
        <w:spacing w:after="0"/>
        <w:rPr>
          <w:b/>
          <w:bCs/>
        </w:rPr>
      </w:pPr>
      <w:r w:rsidRPr="000825E2">
        <w:rPr>
          <w:b/>
          <w:bCs/>
        </w:rPr>
        <w:t>Supreme Court</w:t>
      </w:r>
    </w:p>
    <w:p w14:paraId="0049EA22" w14:textId="77777777" w:rsidR="00C85A37" w:rsidRDefault="00C85A37">
      <w:r w:rsidRPr="00C85A37">
        <w:t xml:space="preserve">Associate Justice (Three Seats) </w:t>
      </w:r>
    </w:p>
    <w:p w14:paraId="31DE4DB5" w14:textId="387D25FD" w:rsidR="000825E2" w:rsidRDefault="00C85A37">
      <w:pPr>
        <w:rPr>
          <w:u w:val="single"/>
        </w:rPr>
      </w:pPr>
      <w:r w:rsidRPr="000825E2">
        <w:rPr>
          <w:u w:val="single"/>
        </w:rPr>
        <w:t xml:space="preserve">Seat # </w:t>
      </w:r>
      <w:r w:rsidRPr="000825E2">
        <w:rPr>
          <w:u w:val="single"/>
        </w:rPr>
        <w:tab/>
      </w:r>
      <w:r>
        <w:tab/>
      </w:r>
      <w:r>
        <w:tab/>
      </w:r>
      <w:r w:rsidR="000825E2">
        <w:tab/>
        <w:t xml:space="preserve"> </w:t>
      </w:r>
      <w:r w:rsidR="000825E2">
        <w:tab/>
        <w:t xml:space="preserve">       </w:t>
      </w:r>
      <w:r w:rsidRPr="000825E2">
        <w:rPr>
          <w:u w:val="single"/>
        </w:rPr>
        <w:t>Incumbent:</w:t>
      </w:r>
    </w:p>
    <w:p w14:paraId="53B737E8" w14:textId="36E8B059" w:rsidR="000825E2" w:rsidRDefault="00C85A37" w:rsidP="000825E2">
      <w:pPr>
        <w:pStyle w:val="ListParagraph"/>
        <w:numPr>
          <w:ilvl w:val="0"/>
          <w:numId w:val="8"/>
        </w:numPr>
      </w:pPr>
      <w:r w:rsidRPr="000825E2">
        <w:t>(Sarah</w:t>
      </w:r>
      <w:r w:rsidRPr="00C85A37">
        <w:t xml:space="preserve"> E. Hennesy)</w:t>
      </w:r>
    </w:p>
    <w:p w14:paraId="54B9311A" w14:textId="77777777" w:rsidR="000825E2" w:rsidRDefault="000825E2" w:rsidP="000825E2">
      <w:pPr>
        <w:pStyle w:val="ListParagraph"/>
        <w:numPr>
          <w:ilvl w:val="0"/>
          <w:numId w:val="8"/>
        </w:numPr>
      </w:pPr>
      <w:r>
        <w:t xml:space="preserve">(Theodora Karin </w:t>
      </w:r>
      <w:r w:rsidRPr="00C85A37">
        <w:t>Gaïtas)</w:t>
      </w:r>
    </w:p>
    <w:p w14:paraId="1D9E08BD" w14:textId="57784A47" w:rsidR="00C85A37" w:rsidRDefault="00C85A37" w:rsidP="00C85A37">
      <w:pPr>
        <w:pStyle w:val="ListParagraph"/>
        <w:numPr>
          <w:ilvl w:val="0"/>
          <w:numId w:val="2"/>
        </w:numPr>
      </w:pPr>
      <w:r w:rsidRPr="00C85A37">
        <w:t xml:space="preserve"> </w:t>
      </w:r>
      <w:r>
        <w:tab/>
      </w:r>
      <w:r>
        <w:tab/>
        <w:t xml:space="preserve">       </w:t>
      </w:r>
      <w:r w:rsidRPr="00C85A37">
        <w:t xml:space="preserve"> </w:t>
      </w:r>
      <w:r w:rsidR="000825E2">
        <w:t xml:space="preserve">                            </w:t>
      </w:r>
      <w:r w:rsidRPr="00C85A37">
        <w:t xml:space="preserve">(Paul C. Thissen) </w:t>
      </w:r>
    </w:p>
    <w:p w14:paraId="75F61995" w14:textId="77777777" w:rsidR="00C85A37" w:rsidRDefault="00C85A37" w:rsidP="000825E2">
      <w:pPr>
        <w:ind w:left="360"/>
      </w:pPr>
    </w:p>
    <w:p w14:paraId="010C4B37" w14:textId="77777777" w:rsidR="000825E2" w:rsidRDefault="000825E2" w:rsidP="000825E2">
      <w:pPr>
        <w:ind w:left="360"/>
      </w:pPr>
    </w:p>
    <w:p w14:paraId="23EF503D" w14:textId="77777777" w:rsidR="006A589C" w:rsidRDefault="00C85A37" w:rsidP="00C85A37">
      <w:pPr>
        <w:ind w:left="360"/>
        <w:rPr>
          <w:b/>
          <w:bCs/>
        </w:rPr>
      </w:pPr>
      <w:r w:rsidRPr="000825E2">
        <w:rPr>
          <w:b/>
          <w:bCs/>
        </w:rPr>
        <w:lastRenderedPageBreak/>
        <w:t>Court of Appeals</w:t>
      </w:r>
    </w:p>
    <w:p w14:paraId="792406C2" w14:textId="46C01532" w:rsidR="00C85A37" w:rsidRDefault="00C85A37" w:rsidP="00C85A37">
      <w:pPr>
        <w:ind w:left="360"/>
      </w:pPr>
      <w:r w:rsidRPr="006A589C">
        <w:t>(Five Seats)</w:t>
      </w:r>
      <w:r w:rsidRPr="000825E2">
        <w:rPr>
          <w:b/>
          <w:bCs/>
        </w:rPr>
        <w:t xml:space="preserve"> </w:t>
      </w:r>
      <w:r w:rsidRPr="00C85A37">
        <w:t xml:space="preserve">Appellate offices are elected statewide. Where designated, candidates must reside in the congressional district listed for at least one year. </w:t>
      </w:r>
    </w:p>
    <w:p w14:paraId="0281404F" w14:textId="33BD82BE" w:rsidR="00C85A37" w:rsidRPr="000825E2" w:rsidRDefault="00C85A37" w:rsidP="00C85A37">
      <w:pPr>
        <w:ind w:left="360"/>
        <w:rPr>
          <w:u w:val="single"/>
        </w:rPr>
      </w:pPr>
      <w:r w:rsidRPr="000825E2">
        <w:rPr>
          <w:u w:val="single"/>
        </w:rPr>
        <w:t>Seat #</w:t>
      </w:r>
      <w:r w:rsidRPr="00C85A37">
        <w:t xml:space="preserve"> </w:t>
      </w:r>
      <w:r>
        <w:tab/>
      </w:r>
      <w:r>
        <w:tab/>
        <w:t xml:space="preserve">     </w:t>
      </w:r>
      <w:r>
        <w:tab/>
      </w:r>
      <w:r>
        <w:tab/>
        <w:t xml:space="preserve"> </w:t>
      </w:r>
      <w:r w:rsidRPr="000825E2">
        <w:rPr>
          <w:u w:val="single"/>
        </w:rPr>
        <w:t xml:space="preserve">Incumbent: </w:t>
      </w:r>
    </w:p>
    <w:p w14:paraId="6101469E" w14:textId="2335BF8B" w:rsidR="00C85A37" w:rsidRDefault="00C85A37" w:rsidP="000825E2">
      <w:pPr>
        <w:spacing w:after="0"/>
        <w:ind w:left="360"/>
      </w:pPr>
      <w:r w:rsidRPr="00C85A37">
        <w:t>1</w:t>
      </w:r>
      <w:r>
        <w:tab/>
      </w:r>
      <w:r>
        <w:tab/>
      </w:r>
      <w:r>
        <w:tab/>
        <w:t xml:space="preserve">     </w:t>
      </w:r>
      <w:r w:rsidRPr="00C85A37">
        <w:t xml:space="preserve"> </w:t>
      </w:r>
      <w:r>
        <w:tab/>
      </w:r>
      <w:r>
        <w:tab/>
      </w:r>
      <w:r w:rsidRPr="00C85A37">
        <w:t>(Elizabeth G. Bentley)</w:t>
      </w:r>
    </w:p>
    <w:p w14:paraId="4882B762" w14:textId="77777777" w:rsidR="00C85A37" w:rsidRDefault="00C85A37" w:rsidP="000825E2">
      <w:pPr>
        <w:spacing w:after="0"/>
        <w:ind w:left="360"/>
      </w:pPr>
      <w:r w:rsidRPr="00C85A37">
        <w:t xml:space="preserve"> 7 (5th Congressional District) </w:t>
      </w:r>
      <w:r>
        <w:tab/>
      </w:r>
      <w:r w:rsidRPr="00C85A37">
        <w:t>(Rachel Bond)</w:t>
      </w:r>
    </w:p>
    <w:p w14:paraId="5F5B7F57" w14:textId="77777777" w:rsidR="00C85A37" w:rsidRDefault="00C85A37" w:rsidP="000825E2">
      <w:pPr>
        <w:spacing w:after="0"/>
        <w:ind w:left="360"/>
      </w:pPr>
      <w:r w:rsidRPr="00C85A37">
        <w:t xml:space="preserve"> 13 </w:t>
      </w:r>
      <w:r>
        <w:tab/>
      </w:r>
      <w:r>
        <w:tab/>
      </w:r>
      <w:r>
        <w:tab/>
      </w:r>
      <w:r>
        <w:tab/>
      </w:r>
      <w:r>
        <w:tab/>
      </w:r>
      <w:r w:rsidRPr="00C85A37">
        <w:t xml:space="preserve">(Jeanne M. Cochran) </w:t>
      </w:r>
    </w:p>
    <w:p w14:paraId="2510C2DF" w14:textId="77777777" w:rsidR="00C85A37" w:rsidRDefault="00C85A37" w:rsidP="000825E2">
      <w:pPr>
        <w:spacing w:after="0"/>
        <w:ind w:left="360"/>
      </w:pPr>
      <w:r w:rsidRPr="00C85A37">
        <w:t xml:space="preserve">15 (3rd Congressional District) </w:t>
      </w:r>
      <w:r>
        <w:t xml:space="preserve"> </w:t>
      </w:r>
      <w:r w:rsidRPr="00C85A37">
        <w:t>(Kevin G. Ross)</w:t>
      </w:r>
    </w:p>
    <w:p w14:paraId="12006522" w14:textId="77777777" w:rsidR="00C85A37" w:rsidRDefault="00C85A37" w:rsidP="000825E2">
      <w:pPr>
        <w:spacing w:after="0"/>
        <w:ind w:left="360"/>
      </w:pPr>
      <w:r w:rsidRPr="00C85A37">
        <w:t xml:space="preserve">18 </w:t>
      </w:r>
      <w:r>
        <w:tab/>
      </w:r>
      <w:r>
        <w:tab/>
      </w:r>
      <w:r>
        <w:tab/>
      </w:r>
      <w:r>
        <w:tab/>
      </w:r>
      <w:r>
        <w:tab/>
      </w:r>
      <w:r w:rsidRPr="00C85A37">
        <w:t xml:space="preserve">(JaPaul Harris) </w:t>
      </w:r>
    </w:p>
    <w:p w14:paraId="676BFA56" w14:textId="77777777" w:rsidR="006A589C" w:rsidRDefault="006A589C" w:rsidP="000825E2">
      <w:pPr>
        <w:spacing w:after="0"/>
        <w:ind w:left="360"/>
      </w:pPr>
    </w:p>
    <w:p w14:paraId="5C49A6D3" w14:textId="77777777" w:rsidR="00C85A37" w:rsidRPr="006A589C" w:rsidRDefault="00C85A37" w:rsidP="00C85A37">
      <w:pPr>
        <w:ind w:left="360"/>
        <w:rPr>
          <w:b/>
          <w:bCs/>
        </w:rPr>
      </w:pPr>
      <w:r w:rsidRPr="006A589C">
        <w:rPr>
          <w:b/>
          <w:bCs/>
        </w:rPr>
        <w:t xml:space="preserve">District Courts </w:t>
      </w:r>
    </w:p>
    <w:p w14:paraId="45EB4541" w14:textId="77777777" w:rsidR="00C85A37" w:rsidRDefault="00C85A37" w:rsidP="00C85A37">
      <w:pPr>
        <w:ind w:left="360"/>
      </w:pPr>
      <w:r w:rsidRPr="00C85A37">
        <w:t xml:space="preserve">Third Judicial District: (Six Seats): Counties: Dodge, Fillmore, Freeborn, Houston, Mower, Olmsted, Rice, Steele, Wabasha, Waseca, Winona </w:t>
      </w:r>
    </w:p>
    <w:p w14:paraId="11183963" w14:textId="77777777" w:rsidR="00C85A37" w:rsidRDefault="00C85A37" w:rsidP="00C85A37">
      <w:pPr>
        <w:ind w:left="360"/>
      </w:pPr>
      <w:r w:rsidRPr="006A589C">
        <w:rPr>
          <w:u w:val="single"/>
        </w:rPr>
        <w:t>Seat #</w:t>
      </w:r>
      <w:r w:rsidRPr="00C85A37">
        <w:t xml:space="preserve"> </w:t>
      </w:r>
      <w:r>
        <w:tab/>
      </w:r>
      <w:r>
        <w:tab/>
      </w:r>
      <w:r>
        <w:tab/>
      </w:r>
      <w:r>
        <w:tab/>
      </w:r>
      <w:r w:rsidRPr="006A589C">
        <w:rPr>
          <w:u w:val="single"/>
        </w:rPr>
        <w:t>Incumbent</w:t>
      </w:r>
      <w:r w:rsidRPr="00C85A37">
        <w:t xml:space="preserve">: </w:t>
      </w:r>
    </w:p>
    <w:p w14:paraId="7C2DE589" w14:textId="77777777" w:rsidR="00C85A37" w:rsidRDefault="00C85A37" w:rsidP="000825E2">
      <w:pPr>
        <w:spacing w:after="0"/>
        <w:ind w:left="360"/>
      </w:pPr>
      <w:r w:rsidRPr="00C85A37">
        <w:t xml:space="preserve">4 </w:t>
      </w:r>
      <w:r>
        <w:tab/>
      </w:r>
      <w:r>
        <w:tab/>
      </w:r>
      <w:r>
        <w:tab/>
      </w:r>
      <w:r>
        <w:tab/>
      </w:r>
      <w:r>
        <w:tab/>
      </w:r>
      <w:r w:rsidRPr="00C85A37">
        <w:t xml:space="preserve">(Jacob C. Allen) </w:t>
      </w:r>
    </w:p>
    <w:p w14:paraId="428B117A" w14:textId="77777777" w:rsidR="00C85A37" w:rsidRDefault="00C85A37" w:rsidP="000825E2">
      <w:pPr>
        <w:spacing w:after="0"/>
        <w:ind w:left="360"/>
      </w:pPr>
      <w:r w:rsidRPr="00C85A37">
        <w:t xml:space="preserve">6 </w:t>
      </w:r>
      <w:r>
        <w:tab/>
      </w:r>
      <w:r>
        <w:tab/>
      </w:r>
      <w:r>
        <w:tab/>
      </w:r>
      <w:r>
        <w:tab/>
      </w:r>
      <w:r>
        <w:tab/>
      </w:r>
      <w:r w:rsidRPr="00C85A37">
        <w:t xml:space="preserve">(Karen R. Duncan) </w:t>
      </w:r>
    </w:p>
    <w:p w14:paraId="0320702C" w14:textId="77777777" w:rsidR="00C85A37" w:rsidRDefault="00C85A37" w:rsidP="000825E2">
      <w:pPr>
        <w:spacing w:after="0"/>
        <w:ind w:left="360"/>
      </w:pPr>
      <w:r w:rsidRPr="00C85A37">
        <w:t xml:space="preserve">7 </w:t>
      </w:r>
      <w:r>
        <w:tab/>
      </w:r>
      <w:r>
        <w:tab/>
      </w:r>
      <w:r>
        <w:tab/>
      </w:r>
      <w:r>
        <w:tab/>
      </w:r>
      <w:r>
        <w:tab/>
      </w:r>
      <w:r w:rsidRPr="00C85A37">
        <w:t xml:space="preserve">(Dwight Luhmann) </w:t>
      </w:r>
    </w:p>
    <w:p w14:paraId="1B959AFA" w14:textId="77777777" w:rsidR="00C85A37" w:rsidRDefault="00C85A37" w:rsidP="000825E2">
      <w:pPr>
        <w:spacing w:after="0"/>
        <w:ind w:left="360"/>
      </w:pPr>
      <w:r w:rsidRPr="00C85A37">
        <w:t>15</w:t>
      </w:r>
      <w:r>
        <w:tab/>
      </w:r>
      <w:r>
        <w:tab/>
      </w:r>
      <w:r>
        <w:tab/>
      </w:r>
      <w:r>
        <w:tab/>
      </w:r>
      <w:r>
        <w:tab/>
      </w:r>
      <w:r w:rsidRPr="00C85A37">
        <w:t xml:space="preserve"> (Erin Lindhart Felten)</w:t>
      </w:r>
    </w:p>
    <w:p w14:paraId="62D2288E" w14:textId="77777777" w:rsidR="00C85A37" w:rsidRDefault="00C85A37" w:rsidP="000825E2">
      <w:pPr>
        <w:spacing w:after="0"/>
        <w:ind w:left="360"/>
      </w:pPr>
      <w:r w:rsidRPr="00C85A37">
        <w:t xml:space="preserve">17 </w:t>
      </w:r>
      <w:r>
        <w:tab/>
      </w:r>
      <w:r>
        <w:tab/>
      </w:r>
      <w:r>
        <w:tab/>
      </w:r>
      <w:r>
        <w:tab/>
      </w:r>
      <w:r>
        <w:tab/>
      </w:r>
      <w:r w:rsidRPr="00C85A37">
        <w:t>(Christopher A. Neisen)</w:t>
      </w:r>
    </w:p>
    <w:p w14:paraId="520117A9" w14:textId="77777777" w:rsidR="00C85A37" w:rsidRDefault="00C85A37" w:rsidP="000825E2">
      <w:pPr>
        <w:spacing w:after="0"/>
        <w:ind w:left="360"/>
      </w:pPr>
      <w:r w:rsidRPr="00C85A37">
        <w:t xml:space="preserve">22 </w:t>
      </w:r>
      <w:r>
        <w:tab/>
      </w:r>
      <w:r>
        <w:tab/>
      </w:r>
      <w:r>
        <w:tab/>
      </w:r>
      <w:r>
        <w:tab/>
      </w:r>
      <w:r>
        <w:tab/>
      </w:r>
      <w:r w:rsidRPr="00C85A37">
        <w:t xml:space="preserve">(Jeffrey M. Johnson) </w:t>
      </w:r>
    </w:p>
    <w:p w14:paraId="73211165" w14:textId="77777777" w:rsidR="000825E2" w:rsidRDefault="000825E2" w:rsidP="000825E2">
      <w:pPr>
        <w:spacing w:after="0"/>
        <w:ind w:left="360"/>
      </w:pPr>
    </w:p>
    <w:p w14:paraId="75628FA1" w14:textId="77777777" w:rsidR="00C85A37" w:rsidRDefault="00C85A37" w:rsidP="00C85A37">
      <w:r w:rsidRPr="00B767DB">
        <w:rPr>
          <w:b/>
          <w:bCs/>
          <w:u w:val="single"/>
        </w:rPr>
        <w:t>COUNTY COMMISSIONER</w:t>
      </w:r>
      <w:r w:rsidRPr="00B767DB">
        <w:t xml:space="preserve"> (For the Following Districts):</w:t>
      </w:r>
    </w:p>
    <w:p w14:paraId="612D0D52" w14:textId="77777777" w:rsidR="00C85A37" w:rsidRDefault="00C85A37" w:rsidP="00C85A37">
      <w:r w:rsidRPr="00866319">
        <w:rPr>
          <w:b/>
          <w:bCs/>
        </w:rPr>
        <w:t>District 2</w:t>
      </w:r>
      <w:r w:rsidRPr="00B767DB">
        <w:t xml:space="preserve"> - 4 year term - To be voted upon by the registered voters of the following precincts: The Townships of </w:t>
      </w:r>
      <w:r>
        <w:t>Houston, Money Creek, Mound Prairie, Sheldon, Union, Yucatan and the City of Houston.</w:t>
      </w:r>
    </w:p>
    <w:p w14:paraId="1864EA1E" w14:textId="77777777" w:rsidR="00C85A37" w:rsidRDefault="00C85A37" w:rsidP="00C85A37">
      <w:r w:rsidRPr="00866319">
        <w:rPr>
          <w:b/>
          <w:bCs/>
        </w:rPr>
        <w:t>District 4</w:t>
      </w:r>
      <w:r w:rsidRPr="00B767DB">
        <w:t xml:space="preserve"> - 4 year term - To be voted upon by the registered voters of the following precincts: The Townships of </w:t>
      </w:r>
      <w:r>
        <w:t xml:space="preserve">Brownsville, </w:t>
      </w:r>
      <w:proofErr w:type="spellStart"/>
      <w:r>
        <w:t>Hokah</w:t>
      </w:r>
      <w:proofErr w:type="spellEnd"/>
      <w:r>
        <w:t xml:space="preserve">, La Crescent and City of Brownsville, City of </w:t>
      </w:r>
      <w:proofErr w:type="spellStart"/>
      <w:r>
        <w:t>Hokah</w:t>
      </w:r>
      <w:proofErr w:type="spellEnd"/>
      <w:r>
        <w:t xml:space="preserve"> and City of La Crescent – 3</w:t>
      </w:r>
      <w:r w:rsidRPr="00B767DB">
        <w:rPr>
          <w:vertAlign w:val="superscript"/>
        </w:rPr>
        <w:t>rd</w:t>
      </w:r>
      <w:r>
        <w:t xml:space="preserve"> Precinct.  </w:t>
      </w:r>
    </w:p>
    <w:p w14:paraId="727646E1" w14:textId="77777777" w:rsidR="00C85A37" w:rsidRDefault="00C85A37" w:rsidP="00C85A37">
      <w:r w:rsidRPr="00866319">
        <w:rPr>
          <w:b/>
          <w:bCs/>
          <w:u w:val="single"/>
        </w:rPr>
        <w:t>COUNTY OFFICES</w:t>
      </w:r>
      <w:r w:rsidRPr="00B767DB">
        <w:t xml:space="preserve">- 4 Year Terms- the County offices are elected by the registered voter’s county wide: </w:t>
      </w:r>
    </w:p>
    <w:p w14:paraId="3E8A189B" w14:textId="77777777" w:rsidR="00C85A37" w:rsidRDefault="00C85A37" w:rsidP="00C85A37">
      <w:pPr>
        <w:pStyle w:val="ListParagraph"/>
        <w:numPr>
          <w:ilvl w:val="0"/>
          <w:numId w:val="3"/>
        </w:numPr>
      </w:pPr>
      <w:r w:rsidRPr="00B767DB">
        <w:t>County Attorney</w:t>
      </w:r>
      <w:r>
        <w:t xml:space="preserve"> (1)</w:t>
      </w:r>
    </w:p>
    <w:p w14:paraId="52DEB751" w14:textId="77777777" w:rsidR="00C85A37" w:rsidRDefault="00C85A37" w:rsidP="00C85A37">
      <w:pPr>
        <w:pStyle w:val="ListParagraph"/>
        <w:numPr>
          <w:ilvl w:val="0"/>
          <w:numId w:val="3"/>
        </w:numPr>
      </w:pPr>
      <w:r>
        <w:t>County Auditor-Treasurer (1)</w:t>
      </w:r>
    </w:p>
    <w:p w14:paraId="452B836E" w14:textId="77777777" w:rsidR="00C85A37" w:rsidRDefault="00C85A37" w:rsidP="00C85A37">
      <w:pPr>
        <w:pStyle w:val="ListParagraph"/>
        <w:numPr>
          <w:ilvl w:val="0"/>
          <w:numId w:val="3"/>
        </w:numPr>
      </w:pPr>
      <w:r>
        <w:t>County Recorder (1)</w:t>
      </w:r>
    </w:p>
    <w:p w14:paraId="315DE71B" w14:textId="77777777" w:rsidR="00C85A37" w:rsidRDefault="00C85A37" w:rsidP="00C85A37">
      <w:pPr>
        <w:pStyle w:val="ListParagraph"/>
        <w:numPr>
          <w:ilvl w:val="0"/>
          <w:numId w:val="3"/>
        </w:numPr>
      </w:pPr>
      <w:r>
        <w:t>County Sheriff (1)</w:t>
      </w:r>
    </w:p>
    <w:p w14:paraId="7A77CFF8" w14:textId="77777777" w:rsidR="00C85A37" w:rsidRPr="00866319" w:rsidRDefault="00C85A37" w:rsidP="00C85A37">
      <w:pPr>
        <w:rPr>
          <w:b/>
          <w:bCs/>
          <w:u w:val="single"/>
        </w:rPr>
      </w:pPr>
      <w:r w:rsidRPr="00866319">
        <w:rPr>
          <w:b/>
          <w:bCs/>
          <w:u w:val="single"/>
        </w:rPr>
        <w:t>SOIL AND WATER SUPERVISORS:</w:t>
      </w:r>
    </w:p>
    <w:p w14:paraId="61726324" w14:textId="77777777" w:rsidR="00C85A37" w:rsidRPr="00866319" w:rsidRDefault="00C85A37" w:rsidP="00C85A37">
      <w:r w:rsidRPr="00866319">
        <w:rPr>
          <w:b/>
          <w:bCs/>
        </w:rPr>
        <w:t>District #1</w:t>
      </w:r>
      <w:r w:rsidRPr="00B767DB">
        <w:t xml:space="preserve"> - 4 year term - The SWCD Board of Supervisors are elected by the registered voters county wide. To file for this position, you must reside in </w:t>
      </w:r>
      <w:r>
        <w:t xml:space="preserve">La Crescent City, La Crescent Township, </w:t>
      </w:r>
      <w:proofErr w:type="spellStart"/>
      <w:r>
        <w:t>Hokah</w:t>
      </w:r>
      <w:proofErr w:type="spellEnd"/>
      <w:r>
        <w:t xml:space="preserve"> City, </w:t>
      </w:r>
      <w:proofErr w:type="spellStart"/>
      <w:r>
        <w:t>Hokah</w:t>
      </w:r>
      <w:proofErr w:type="spellEnd"/>
      <w:r>
        <w:t xml:space="preserve"> </w:t>
      </w:r>
      <w:r w:rsidRPr="00866319">
        <w:t xml:space="preserve">Township, Mound Prairie Township or Union Township. </w:t>
      </w:r>
    </w:p>
    <w:p w14:paraId="7C523444" w14:textId="77777777" w:rsidR="00C85A37" w:rsidRDefault="00C85A37" w:rsidP="00C85A37">
      <w:r w:rsidRPr="00866319">
        <w:rPr>
          <w:b/>
          <w:bCs/>
        </w:rPr>
        <w:lastRenderedPageBreak/>
        <w:t>District</w:t>
      </w:r>
      <w:r w:rsidRPr="00B767DB">
        <w:t xml:space="preserve"> #2 - 4 year term - The SWCD Board of Supervisors are elected by the registered voters county wide. To file for this position, you must reside in </w:t>
      </w:r>
      <w:r>
        <w:t xml:space="preserve">Brownsville City, Brownsville Township, Crooked Creek Township or Jefferson Township. </w:t>
      </w:r>
    </w:p>
    <w:p w14:paraId="1ABEEA3E" w14:textId="77777777" w:rsidR="000825E2" w:rsidRPr="00866319" w:rsidRDefault="000825E2" w:rsidP="000825E2">
      <w:pPr>
        <w:rPr>
          <w:b/>
          <w:bCs/>
        </w:rPr>
      </w:pPr>
      <w:r w:rsidRPr="00866319">
        <w:rPr>
          <w:b/>
          <w:bCs/>
        </w:rPr>
        <w:t>The filing fee for the above-mentioned offices:</w:t>
      </w:r>
    </w:p>
    <w:p w14:paraId="292D1B33" w14:textId="77777777" w:rsidR="000825E2" w:rsidRDefault="000825E2" w:rsidP="000825E2">
      <w:pPr>
        <w:pStyle w:val="ListParagraph"/>
        <w:numPr>
          <w:ilvl w:val="0"/>
          <w:numId w:val="4"/>
        </w:numPr>
      </w:pPr>
      <w:r w:rsidRPr="00B767DB">
        <w:t>State Representative - $100.00</w:t>
      </w:r>
    </w:p>
    <w:p w14:paraId="427942BA" w14:textId="77777777" w:rsidR="000825E2" w:rsidRDefault="000825E2" w:rsidP="000825E2">
      <w:pPr>
        <w:pStyle w:val="ListParagraph"/>
        <w:numPr>
          <w:ilvl w:val="0"/>
          <w:numId w:val="4"/>
        </w:numPr>
      </w:pPr>
      <w:r w:rsidRPr="00B767DB">
        <w:t xml:space="preserve">Judicial Offices - $300.00 </w:t>
      </w:r>
    </w:p>
    <w:p w14:paraId="4101B32F" w14:textId="77777777" w:rsidR="000825E2" w:rsidRDefault="000825E2" w:rsidP="000825E2">
      <w:pPr>
        <w:pStyle w:val="ListParagraph"/>
        <w:numPr>
          <w:ilvl w:val="0"/>
          <w:numId w:val="4"/>
        </w:numPr>
      </w:pPr>
      <w:r w:rsidRPr="00B767DB">
        <w:t>County Offices - $50.00</w:t>
      </w:r>
    </w:p>
    <w:p w14:paraId="7943F534" w14:textId="77777777" w:rsidR="000825E2" w:rsidRDefault="000825E2" w:rsidP="000825E2">
      <w:pPr>
        <w:pStyle w:val="ListParagraph"/>
        <w:numPr>
          <w:ilvl w:val="0"/>
          <w:numId w:val="4"/>
        </w:numPr>
      </w:pPr>
      <w:r w:rsidRPr="00B767DB">
        <w:t xml:space="preserve">Soil &amp; Water Conservation District Supervisor - $20.00 </w:t>
      </w:r>
    </w:p>
    <w:p w14:paraId="3F22B1A5" w14:textId="77777777" w:rsidR="000825E2" w:rsidRDefault="000825E2" w:rsidP="000825E2"/>
    <w:p w14:paraId="3105D432" w14:textId="77777777" w:rsidR="000825E2" w:rsidRDefault="000825E2" w:rsidP="000825E2">
      <w:r w:rsidRPr="00B767DB">
        <w:t xml:space="preserve">Information regarding these filings is available from the </w:t>
      </w:r>
      <w:r>
        <w:t xml:space="preserve">Houston </w:t>
      </w:r>
      <w:r w:rsidRPr="00B767DB">
        <w:t>County Auditor/Treasurer’s Office at (507)</w:t>
      </w:r>
      <w:r>
        <w:t xml:space="preserve"> 725-5803</w:t>
      </w:r>
    </w:p>
    <w:p w14:paraId="4951FC50" w14:textId="77777777" w:rsidR="000825E2" w:rsidRDefault="000825E2" w:rsidP="00C85A37"/>
    <w:p w14:paraId="79C2A883" w14:textId="5BD7B3CA" w:rsidR="008A7889" w:rsidRPr="008A7889" w:rsidRDefault="008A7889" w:rsidP="008A7889">
      <w:pPr>
        <w:spacing w:after="0"/>
        <w:rPr>
          <w:rFonts w:ascii="Lucida Calligraphy" w:hAnsi="Lucida Calligraphy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7889">
        <w:rPr>
          <w:rFonts w:ascii="Lucida Calligraphy" w:hAnsi="Lucida Calligraphy"/>
        </w:rPr>
        <w:t>Polly Heberlein</w:t>
      </w:r>
    </w:p>
    <w:p w14:paraId="48EA89BB" w14:textId="57BC81EB" w:rsidR="008A7889" w:rsidRDefault="008A7889" w:rsidP="008A788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Houston County Auditor-Treasurer</w:t>
      </w:r>
    </w:p>
    <w:p w14:paraId="6DCD8294" w14:textId="1B955B58" w:rsidR="008A7889" w:rsidRDefault="008A7889" w:rsidP="008A788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Houston County Minnesota</w:t>
      </w:r>
    </w:p>
    <w:p w14:paraId="7DCE6719" w14:textId="4BDDFD03" w:rsidR="008A7889" w:rsidRDefault="008A7889" w:rsidP="008A7889">
      <w:pPr>
        <w:ind w:left="2880"/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50D0AE" w14:textId="72562004" w:rsidR="00C85A37" w:rsidRDefault="00C85A37" w:rsidP="00C85A37">
      <w:pPr>
        <w:ind w:left="360"/>
      </w:pPr>
    </w:p>
    <w:sectPr w:rsidR="00C85A37" w:rsidSect="000825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50613"/>
    <w:multiLevelType w:val="hybridMultilevel"/>
    <w:tmpl w:val="596A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45626"/>
    <w:multiLevelType w:val="hybridMultilevel"/>
    <w:tmpl w:val="0408E64E"/>
    <w:lvl w:ilvl="0" w:tplc="17D6CE6E">
      <w:start w:val="1"/>
      <w:numFmt w:val="decimal"/>
      <w:lvlText w:val="%1"/>
      <w:lvlJc w:val="left"/>
      <w:pPr>
        <w:ind w:left="396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63528"/>
    <w:multiLevelType w:val="hybridMultilevel"/>
    <w:tmpl w:val="14F8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C4575"/>
    <w:multiLevelType w:val="hybridMultilevel"/>
    <w:tmpl w:val="BE8A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931D9"/>
    <w:multiLevelType w:val="hybridMultilevel"/>
    <w:tmpl w:val="FA72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3521A"/>
    <w:multiLevelType w:val="hybridMultilevel"/>
    <w:tmpl w:val="832EEFF6"/>
    <w:lvl w:ilvl="0" w:tplc="DD7439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26590"/>
    <w:multiLevelType w:val="hybridMultilevel"/>
    <w:tmpl w:val="1056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656F9"/>
    <w:multiLevelType w:val="hybridMultilevel"/>
    <w:tmpl w:val="84A65ABA"/>
    <w:lvl w:ilvl="0" w:tplc="BD501B6C">
      <w:start w:val="1"/>
      <w:numFmt w:val="decimal"/>
      <w:lvlText w:val="%1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12081607">
    <w:abstractNumId w:val="7"/>
  </w:num>
  <w:num w:numId="2" w16cid:durableId="17975810">
    <w:abstractNumId w:val="5"/>
  </w:num>
  <w:num w:numId="3" w16cid:durableId="1824813418">
    <w:abstractNumId w:val="2"/>
  </w:num>
  <w:num w:numId="4" w16cid:durableId="340858236">
    <w:abstractNumId w:val="4"/>
  </w:num>
  <w:num w:numId="5" w16cid:durableId="1723946235">
    <w:abstractNumId w:val="3"/>
  </w:num>
  <w:num w:numId="6" w16cid:durableId="883368974">
    <w:abstractNumId w:val="6"/>
  </w:num>
  <w:num w:numId="7" w16cid:durableId="2117288017">
    <w:abstractNumId w:val="0"/>
  </w:num>
  <w:num w:numId="8" w16cid:durableId="207462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37"/>
    <w:rsid w:val="000825E2"/>
    <w:rsid w:val="001C2BE4"/>
    <w:rsid w:val="003D0AEA"/>
    <w:rsid w:val="004F58CB"/>
    <w:rsid w:val="006A589C"/>
    <w:rsid w:val="0073025C"/>
    <w:rsid w:val="008A7889"/>
    <w:rsid w:val="00B11A16"/>
    <w:rsid w:val="00C8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3D4A"/>
  <w15:chartTrackingRefBased/>
  <w15:docId w15:val="{3C99AC43-3E77-4469-B065-EFBF0AE9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A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A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A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608</Words>
  <Characters>3309</Characters>
  <Application>Microsoft Office Word</Application>
  <DocSecurity>0</DocSecurity>
  <Lines>100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Heberlein</dc:creator>
  <cp:keywords/>
  <dc:description/>
  <cp:lastModifiedBy>Polly Heberlein</cp:lastModifiedBy>
  <cp:revision>4</cp:revision>
  <cp:lastPrinted>2026-05-01T16:43:00Z</cp:lastPrinted>
  <dcterms:created xsi:type="dcterms:W3CDTF">2026-05-01T15:10:00Z</dcterms:created>
  <dcterms:modified xsi:type="dcterms:W3CDTF">2026-05-01T16:48:00Z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2026-05-01T15:25:56Z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81ccc682-1a7d-4de5-a28d-dfedb6eb5bf8</vt:lpwstr>
  </property>
  <property fmtid="{D5CDD505-2E9C-101B-9397-08002B2CF9AE}" pid="7" name="MSIP_Label_defa4170-0d19-0005-0004-bc88714345d2_ActionId">
    <vt:lpwstr>09dcde4a-7d1c-4b45-aec3-014790499e8f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